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39" w:rsidRDefault="003F6539" w:rsidP="003F6539">
      <w:pPr>
        <w:contextualSpacing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Міністерство освіти і науки України</w:t>
      </w:r>
    </w:p>
    <w:p w:rsidR="003F6539" w:rsidRDefault="003F6539" w:rsidP="003F6539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</w:rPr>
        <w:t>Ржищ</w:t>
      </w:r>
      <w:proofErr w:type="spellStart"/>
      <w:r w:rsidRPr="008B4F4E">
        <w:rPr>
          <w:rFonts w:ascii="Arial" w:hAnsi="Arial" w:cs="Arial"/>
          <w:lang w:val="uk-UA"/>
        </w:rPr>
        <w:t>івський</w:t>
      </w:r>
      <w:proofErr w:type="spellEnd"/>
      <w:r w:rsidRPr="008B4F4E">
        <w:rPr>
          <w:rFonts w:ascii="Arial" w:hAnsi="Arial" w:cs="Arial"/>
          <w:lang w:val="uk-UA"/>
        </w:rPr>
        <w:t xml:space="preserve"> індустріально – педагогічний технікум</w:t>
      </w:r>
    </w:p>
    <w:p w:rsidR="003F6539" w:rsidRPr="008B4F4E" w:rsidRDefault="003F6539" w:rsidP="003F6539">
      <w:pPr>
        <w:contextualSpacing/>
        <w:jc w:val="center"/>
        <w:rPr>
          <w:rFonts w:ascii="Arial" w:hAnsi="Arial" w:cs="Arial"/>
          <w:lang w:val="uk-UA"/>
        </w:rPr>
      </w:pPr>
    </w:p>
    <w:p w:rsidR="003F6539" w:rsidRPr="008B4F4E" w:rsidRDefault="003F6539" w:rsidP="003F6539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 xml:space="preserve">Циклова комісія </w:t>
      </w:r>
      <w:proofErr w:type="spellStart"/>
      <w:r w:rsidR="00137343">
        <w:rPr>
          <w:rFonts w:ascii="Arial" w:hAnsi="Arial" w:cs="Arial"/>
          <w:lang w:val="uk-UA"/>
        </w:rPr>
        <w:t>професійно</w:t>
      </w:r>
      <w:proofErr w:type="spellEnd"/>
      <w:r w:rsidR="00137343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- орієнтованих</w:t>
      </w:r>
      <w:r w:rsidRPr="008B4F4E">
        <w:rPr>
          <w:rFonts w:ascii="Arial" w:hAnsi="Arial" w:cs="Arial"/>
          <w:lang w:val="uk-UA"/>
        </w:rPr>
        <w:t xml:space="preserve"> дисциплін</w:t>
      </w:r>
    </w:p>
    <w:p w:rsidR="003F6539" w:rsidRPr="008B4F4E" w:rsidRDefault="003F6539" w:rsidP="003F6539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«Затверджую»</w:t>
      </w:r>
    </w:p>
    <w:p w:rsidR="003F6539" w:rsidRPr="008B4F4E" w:rsidRDefault="003F6539" w:rsidP="003F6539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Заступник директора</w:t>
      </w:r>
    </w:p>
    <w:p w:rsidR="003F6539" w:rsidRPr="008B4F4E" w:rsidRDefault="003F6539" w:rsidP="003F6539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 xml:space="preserve">Л.Г. </w:t>
      </w:r>
      <w:proofErr w:type="spellStart"/>
      <w:r w:rsidRPr="008B4F4E">
        <w:rPr>
          <w:rFonts w:ascii="Arial" w:hAnsi="Arial" w:cs="Arial"/>
          <w:lang w:val="uk-UA"/>
        </w:rPr>
        <w:t>Цюцюра</w:t>
      </w:r>
      <w:proofErr w:type="spellEnd"/>
    </w:p>
    <w:p w:rsidR="003F6539" w:rsidRPr="008B4F4E" w:rsidRDefault="003F6539" w:rsidP="003F6539">
      <w:pPr>
        <w:contextualSpacing/>
        <w:jc w:val="right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«___» ___________ 20__року</w:t>
      </w:r>
    </w:p>
    <w:p w:rsidR="003F6539" w:rsidRPr="008B4F4E" w:rsidRDefault="003F6539" w:rsidP="003F6539">
      <w:pPr>
        <w:contextualSpacing/>
        <w:jc w:val="center"/>
        <w:rPr>
          <w:rFonts w:ascii="Arial" w:hAnsi="Arial" w:cs="Arial"/>
          <w:lang w:val="uk-UA"/>
        </w:rPr>
      </w:pPr>
    </w:p>
    <w:p w:rsidR="003F6539" w:rsidRPr="008B4F4E" w:rsidRDefault="003F6539" w:rsidP="003F6539">
      <w:pPr>
        <w:contextualSpacing/>
        <w:jc w:val="center"/>
        <w:rPr>
          <w:rFonts w:ascii="Arial" w:hAnsi="Arial" w:cs="Arial"/>
          <w:lang w:val="uk-UA"/>
        </w:rPr>
      </w:pPr>
    </w:p>
    <w:p w:rsidR="003F6539" w:rsidRPr="008B4F4E" w:rsidRDefault="003F6539" w:rsidP="003F6539">
      <w:pPr>
        <w:contextualSpacing/>
        <w:jc w:val="center"/>
        <w:rPr>
          <w:rFonts w:ascii="Arial" w:hAnsi="Arial" w:cs="Arial"/>
          <w:lang w:val="uk-UA"/>
        </w:rPr>
      </w:pPr>
    </w:p>
    <w:p w:rsidR="003F6539" w:rsidRPr="008B4F4E" w:rsidRDefault="003F6539" w:rsidP="003F6539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Робоча програма навчальної дисципліни</w:t>
      </w:r>
    </w:p>
    <w:p w:rsidR="003F6539" w:rsidRPr="008B4F4E" w:rsidRDefault="003F6539" w:rsidP="003F6539">
      <w:pPr>
        <w:contextualSpacing/>
        <w:rPr>
          <w:rFonts w:ascii="Arial" w:hAnsi="Arial" w:cs="Arial"/>
          <w:lang w:val="uk-UA"/>
        </w:rPr>
      </w:pPr>
    </w:p>
    <w:p w:rsidR="003F6539" w:rsidRPr="008B4F4E" w:rsidRDefault="003F6539" w:rsidP="003F6539">
      <w:pPr>
        <w:contextualSpacing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Зварні конструкції</w:t>
      </w:r>
    </w:p>
    <w:p w:rsidR="003F6539" w:rsidRPr="008B4F4E" w:rsidRDefault="003F6539" w:rsidP="003F6539">
      <w:pPr>
        <w:contextualSpacing/>
        <w:jc w:val="center"/>
        <w:rPr>
          <w:rFonts w:ascii="Arial" w:hAnsi="Arial" w:cs="Arial"/>
          <w:lang w:val="uk-UA"/>
        </w:rPr>
      </w:pPr>
    </w:p>
    <w:p w:rsidR="003F6539" w:rsidRPr="008B4F4E" w:rsidRDefault="003F6539" w:rsidP="003F6539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Галузь знань: 0101 Педагогічна освіта</w:t>
      </w:r>
    </w:p>
    <w:p w:rsidR="003F6539" w:rsidRPr="008B4F4E" w:rsidRDefault="003F6539" w:rsidP="003F6539">
      <w:pPr>
        <w:contextualSpacing/>
        <w:rPr>
          <w:rFonts w:ascii="Arial" w:hAnsi="Arial" w:cs="Arial"/>
          <w:lang w:val="uk-UA"/>
        </w:rPr>
      </w:pPr>
    </w:p>
    <w:p w:rsidR="003F6539" w:rsidRPr="008B4F4E" w:rsidRDefault="003F6539" w:rsidP="003F6539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Спеціальність: 501010401 Професійна освіта. Зварювання</w:t>
      </w:r>
    </w:p>
    <w:p w:rsidR="003F6539" w:rsidRPr="008B4F4E" w:rsidRDefault="003F6539" w:rsidP="003F6539">
      <w:pPr>
        <w:contextualSpacing/>
        <w:rPr>
          <w:rFonts w:ascii="Arial" w:hAnsi="Arial" w:cs="Arial"/>
          <w:lang w:val="uk-UA"/>
        </w:rPr>
      </w:pPr>
    </w:p>
    <w:p w:rsidR="003F6539" w:rsidRPr="008B4F4E" w:rsidRDefault="003F6539" w:rsidP="003F6539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Спеціалізація: ________________________________________________________________________</w:t>
      </w:r>
    </w:p>
    <w:p w:rsidR="003F6539" w:rsidRPr="008B4F4E" w:rsidRDefault="003F6539" w:rsidP="003F6539">
      <w:pPr>
        <w:contextualSpacing/>
        <w:jc w:val="center"/>
        <w:rPr>
          <w:rFonts w:ascii="Arial" w:hAnsi="Arial" w:cs="Arial"/>
          <w:lang w:val="uk-UA"/>
        </w:rPr>
      </w:pPr>
    </w:p>
    <w:p w:rsidR="003F6539" w:rsidRPr="008B4F4E" w:rsidRDefault="003F6539" w:rsidP="003F6539">
      <w:pPr>
        <w:contextualSpacing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Відділення: __________________________________________________________________________</w:t>
      </w:r>
    </w:p>
    <w:p w:rsidR="003F6539" w:rsidRPr="008B4F4E" w:rsidRDefault="003F6539" w:rsidP="003F6539">
      <w:pPr>
        <w:contextualSpacing/>
        <w:jc w:val="center"/>
        <w:rPr>
          <w:rFonts w:ascii="Arial" w:hAnsi="Arial" w:cs="Arial"/>
          <w:lang w:val="uk-UA"/>
        </w:rPr>
      </w:pPr>
    </w:p>
    <w:p w:rsidR="003F6539" w:rsidRPr="008B4F4E" w:rsidRDefault="003F6539" w:rsidP="003F6539">
      <w:pPr>
        <w:contextualSpacing/>
        <w:jc w:val="center"/>
        <w:rPr>
          <w:rFonts w:ascii="Arial" w:hAnsi="Arial" w:cs="Arial"/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rPr>
          <w:lang w:val="uk-UA"/>
        </w:rPr>
      </w:pPr>
    </w:p>
    <w:p w:rsidR="003F6539" w:rsidRDefault="003F6539" w:rsidP="003F6539">
      <w:pPr>
        <w:contextualSpacing/>
        <w:jc w:val="center"/>
        <w:rPr>
          <w:lang w:val="uk-UA"/>
        </w:rPr>
      </w:pPr>
    </w:p>
    <w:p w:rsidR="003F6539" w:rsidRDefault="003F6539" w:rsidP="003F6539">
      <w:pPr>
        <w:contextualSpacing/>
        <w:jc w:val="center"/>
        <w:rPr>
          <w:rFonts w:ascii="Arial" w:hAnsi="Arial" w:cs="Arial"/>
          <w:lang w:val="uk-UA"/>
        </w:rPr>
      </w:pPr>
      <w:r w:rsidRPr="008B4F4E">
        <w:rPr>
          <w:rFonts w:ascii="Arial" w:hAnsi="Arial" w:cs="Arial"/>
          <w:lang w:val="uk-UA"/>
        </w:rPr>
        <w:t>2016 рік</w:t>
      </w:r>
    </w:p>
    <w:p w:rsidR="00F90B0B" w:rsidRDefault="003F6539" w:rsidP="003F6539">
      <w:pPr>
        <w:jc w:val="center"/>
        <w:rPr>
          <w:lang w:val="uk-UA"/>
        </w:rPr>
      </w:pPr>
      <w:r>
        <w:rPr>
          <w:lang w:val="uk-UA"/>
        </w:rPr>
        <w:lastRenderedPageBreak/>
        <w:t>Робоча програма дисциплі</w:t>
      </w:r>
      <w:r w:rsidRPr="003F6539">
        <w:rPr>
          <w:lang w:val="uk-UA"/>
        </w:rPr>
        <w:t>ни</w:t>
      </w:r>
    </w:p>
    <w:p w:rsidR="003F6539" w:rsidRDefault="003F6539" w:rsidP="003F6539">
      <w:pPr>
        <w:jc w:val="center"/>
        <w:rPr>
          <w:lang w:val="uk-UA"/>
        </w:rPr>
      </w:pPr>
      <w:r>
        <w:rPr>
          <w:lang w:val="uk-UA"/>
        </w:rPr>
        <w:t>Зварні конструкції</w:t>
      </w:r>
    </w:p>
    <w:p w:rsidR="003F6539" w:rsidRDefault="003F6539" w:rsidP="003F6539">
      <w:pPr>
        <w:jc w:val="center"/>
        <w:rPr>
          <w:lang w:val="uk-UA"/>
        </w:rPr>
      </w:pPr>
      <w:r>
        <w:rPr>
          <w:lang w:val="uk-UA"/>
        </w:rPr>
        <w:t>Для студентів за галуззю знань: 0101 Педагогічна освіта</w:t>
      </w:r>
    </w:p>
    <w:p w:rsidR="003F6539" w:rsidRDefault="003F6539" w:rsidP="003F6539">
      <w:pPr>
        <w:jc w:val="center"/>
        <w:rPr>
          <w:lang w:val="uk-UA"/>
        </w:rPr>
      </w:pPr>
      <w:r>
        <w:rPr>
          <w:lang w:val="uk-UA"/>
        </w:rPr>
        <w:t>За спеціальністю: 5. 01010401 Професійна освіта. Зварювання</w:t>
      </w:r>
    </w:p>
    <w:p w:rsidR="003F6539" w:rsidRDefault="003F6539" w:rsidP="003F6539">
      <w:pPr>
        <w:jc w:val="center"/>
        <w:rPr>
          <w:lang w:val="uk-UA"/>
        </w:rPr>
      </w:pPr>
      <w:r>
        <w:rPr>
          <w:lang w:val="uk-UA"/>
        </w:rPr>
        <w:t>Розробник: Кравець Л.І., спеціаліст вищої категорії, викладач</w:t>
      </w: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  <w:r>
        <w:rPr>
          <w:lang w:val="uk-UA"/>
        </w:rPr>
        <w:t>Робоча програма затверджена на засіданні кафедри (предметної комісії)</w:t>
      </w:r>
    </w:p>
    <w:p w:rsidR="003F6539" w:rsidRDefault="003F6539" w:rsidP="003F6539">
      <w:pPr>
        <w:jc w:val="center"/>
        <w:rPr>
          <w:lang w:val="uk-UA"/>
        </w:rPr>
      </w:pPr>
      <w:r>
        <w:rPr>
          <w:lang w:val="uk-UA"/>
        </w:rPr>
        <w:t xml:space="preserve">Циклової комісії </w:t>
      </w:r>
      <w:proofErr w:type="spellStart"/>
      <w:r w:rsidR="00137343" w:rsidRPr="00137343">
        <w:rPr>
          <w:rFonts w:cs="Arial"/>
          <w:lang w:val="uk-UA"/>
        </w:rPr>
        <w:t>професійно</w:t>
      </w:r>
      <w:proofErr w:type="spellEnd"/>
      <w:r w:rsidR="00137343" w:rsidRPr="00137343">
        <w:rPr>
          <w:rFonts w:cs="Arial"/>
          <w:lang w:val="uk-UA"/>
        </w:rPr>
        <w:t xml:space="preserve"> </w:t>
      </w:r>
      <w:r>
        <w:rPr>
          <w:lang w:val="uk-UA"/>
        </w:rPr>
        <w:t xml:space="preserve"> – орієнтованих дисциплін</w:t>
      </w:r>
    </w:p>
    <w:p w:rsidR="003F6539" w:rsidRDefault="003F6539" w:rsidP="003F6539">
      <w:pPr>
        <w:jc w:val="center"/>
        <w:rPr>
          <w:lang w:val="uk-UA"/>
        </w:rPr>
      </w:pPr>
      <w:r>
        <w:rPr>
          <w:lang w:val="uk-UA"/>
        </w:rPr>
        <w:t>Протокол від «___» _________ року №</w:t>
      </w:r>
    </w:p>
    <w:p w:rsidR="003F6539" w:rsidRDefault="003F6539" w:rsidP="003F6539">
      <w:pPr>
        <w:jc w:val="center"/>
        <w:rPr>
          <w:lang w:val="uk-UA"/>
        </w:rPr>
      </w:pPr>
      <w:r>
        <w:rPr>
          <w:lang w:val="uk-UA"/>
        </w:rPr>
        <w:t>Завідувач кафедри (циклової, предметної комісії)</w:t>
      </w:r>
    </w:p>
    <w:p w:rsidR="003F6539" w:rsidRDefault="003F6539" w:rsidP="003F6539">
      <w:pPr>
        <w:jc w:val="center"/>
        <w:rPr>
          <w:lang w:val="uk-UA"/>
        </w:rPr>
      </w:pPr>
      <w:r>
        <w:rPr>
          <w:lang w:val="uk-UA"/>
        </w:rPr>
        <w:t>______________ Кравець Л.І.</w:t>
      </w:r>
    </w:p>
    <w:p w:rsid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rFonts w:ascii="Arial" w:hAnsi="Arial" w:cs="Arial"/>
          <w:lang w:val="uk-UA"/>
        </w:rPr>
      </w:pPr>
      <w:r w:rsidRPr="00513E76">
        <w:rPr>
          <w:rFonts w:ascii="Arial" w:hAnsi="Arial" w:cs="Arial"/>
          <w:lang w:val="uk-UA"/>
        </w:rPr>
        <w:lastRenderedPageBreak/>
        <w:t>Опис</w:t>
      </w:r>
      <w:r>
        <w:rPr>
          <w:rFonts w:ascii="Arial" w:hAnsi="Arial" w:cs="Arial"/>
          <w:lang w:val="uk-UA"/>
        </w:rPr>
        <w:t xml:space="preserve"> предмета навчальної дисципліни</w:t>
      </w:r>
    </w:p>
    <w:p w:rsidR="003F6539" w:rsidRDefault="003F6539" w:rsidP="003F6539">
      <w:pPr>
        <w:rPr>
          <w:rFonts w:ascii="Arial" w:hAnsi="Arial" w:cs="Arial"/>
          <w:lang w:val="uk-UA"/>
        </w:rPr>
      </w:pPr>
    </w:p>
    <w:p w:rsidR="003F6539" w:rsidRPr="00513E76" w:rsidRDefault="003F6539" w:rsidP="003F6539">
      <w:pPr>
        <w:rPr>
          <w:rFonts w:ascii="Arial" w:hAnsi="Arial" w:cs="Arial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1557"/>
        <w:gridCol w:w="1558"/>
      </w:tblGrid>
      <w:tr w:rsidR="003F6539" w:rsidRPr="00513E76" w:rsidTr="00F5336C">
        <w:trPr>
          <w:trHeight w:val="405"/>
        </w:trPr>
        <w:tc>
          <w:tcPr>
            <w:tcW w:w="3115" w:type="dxa"/>
            <w:vMerge w:val="restart"/>
          </w:tcPr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Найменування показників</w:t>
            </w:r>
          </w:p>
        </w:tc>
        <w:tc>
          <w:tcPr>
            <w:tcW w:w="3115" w:type="dxa"/>
            <w:vMerge w:val="restart"/>
          </w:tcPr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 xml:space="preserve">Галузь знань, напрям підготовки, </w:t>
            </w:r>
            <w:proofErr w:type="spellStart"/>
            <w:r w:rsidRPr="00513E76">
              <w:rPr>
                <w:rFonts w:ascii="Arial" w:hAnsi="Arial" w:cs="Arial"/>
                <w:lang w:val="uk-UA"/>
              </w:rPr>
              <w:t>освітньо</w:t>
            </w:r>
            <w:proofErr w:type="spellEnd"/>
            <w:r w:rsidRPr="00513E76">
              <w:rPr>
                <w:rFonts w:ascii="Arial" w:hAnsi="Arial" w:cs="Arial"/>
                <w:lang w:val="uk-UA"/>
              </w:rPr>
              <w:t xml:space="preserve"> – кваліфікаційний рівень</w:t>
            </w:r>
          </w:p>
        </w:tc>
        <w:tc>
          <w:tcPr>
            <w:tcW w:w="3115" w:type="dxa"/>
            <w:gridSpan w:val="2"/>
          </w:tcPr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Характеристика навчальної дисципліни</w:t>
            </w:r>
          </w:p>
        </w:tc>
      </w:tr>
      <w:tr w:rsidR="003F6539" w:rsidRPr="00513E76" w:rsidTr="00F5336C">
        <w:trPr>
          <w:trHeight w:val="405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</w:tcPr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Денна форма навчання</w:t>
            </w:r>
          </w:p>
        </w:tc>
        <w:tc>
          <w:tcPr>
            <w:tcW w:w="1558" w:type="dxa"/>
          </w:tcPr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Заочна форма навчання</w:t>
            </w:r>
          </w:p>
        </w:tc>
      </w:tr>
      <w:tr w:rsidR="003F6539" w:rsidRPr="00513E76" w:rsidTr="00F5336C">
        <w:tc>
          <w:tcPr>
            <w:tcW w:w="3115" w:type="dxa"/>
          </w:tcPr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Кількість кредитів національних –</w:t>
            </w:r>
          </w:p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en-US"/>
              </w:rPr>
              <w:t>ECTS -</w:t>
            </w:r>
          </w:p>
        </w:tc>
        <w:tc>
          <w:tcPr>
            <w:tcW w:w="3115" w:type="dxa"/>
          </w:tcPr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Галузь знань:</w:t>
            </w:r>
          </w:p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Напрям підготовки:</w:t>
            </w:r>
          </w:p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За вибором</w:t>
            </w:r>
          </w:p>
        </w:tc>
      </w:tr>
      <w:tr w:rsidR="003F6539" w:rsidRPr="00513E76" w:rsidTr="00F5336C">
        <w:trPr>
          <w:trHeight w:val="162"/>
        </w:trPr>
        <w:tc>
          <w:tcPr>
            <w:tcW w:w="3115" w:type="dxa"/>
            <w:vMerge w:val="restart"/>
          </w:tcPr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Загальна кількість годин -</w:t>
            </w:r>
          </w:p>
        </w:tc>
        <w:tc>
          <w:tcPr>
            <w:tcW w:w="3115" w:type="dxa"/>
            <w:vMerge w:val="restart"/>
          </w:tcPr>
          <w:p w:rsidR="003F6539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Спеціальність:</w:t>
            </w:r>
          </w:p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5. 01010401 Професійна освіта. Зварювання</w:t>
            </w:r>
          </w:p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Рік підготовки</w:t>
            </w:r>
          </w:p>
        </w:tc>
      </w:tr>
      <w:tr w:rsidR="003F6539" w:rsidRPr="00513E76" w:rsidTr="00F5336C">
        <w:trPr>
          <w:trHeight w:val="162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 xml:space="preserve">       -й</w:t>
            </w:r>
          </w:p>
        </w:tc>
        <w:tc>
          <w:tcPr>
            <w:tcW w:w="1558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 xml:space="preserve">         -й</w:t>
            </w:r>
          </w:p>
        </w:tc>
      </w:tr>
      <w:tr w:rsidR="003F6539" w:rsidRPr="00513E76" w:rsidTr="00F5336C">
        <w:trPr>
          <w:trHeight w:val="162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Семестр</w:t>
            </w:r>
          </w:p>
        </w:tc>
      </w:tr>
      <w:tr w:rsidR="003F6539" w:rsidRPr="00513E76" w:rsidTr="00F5336C">
        <w:trPr>
          <w:trHeight w:val="162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 xml:space="preserve">       -й</w:t>
            </w:r>
          </w:p>
        </w:tc>
        <w:tc>
          <w:tcPr>
            <w:tcW w:w="1558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 xml:space="preserve">         -й</w:t>
            </w:r>
          </w:p>
        </w:tc>
      </w:tr>
      <w:tr w:rsidR="003F6539" w:rsidRPr="00513E76" w:rsidTr="00F5336C">
        <w:trPr>
          <w:trHeight w:val="162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Лекції</w:t>
            </w:r>
          </w:p>
        </w:tc>
      </w:tr>
      <w:tr w:rsidR="003F6539" w:rsidRPr="00513E76" w:rsidTr="00F5336C">
        <w:trPr>
          <w:trHeight w:val="100"/>
        </w:trPr>
        <w:tc>
          <w:tcPr>
            <w:tcW w:w="3115" w:type="dxa"/>
            <w:vMerge w:val="restart"/>
          </w:tcPr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Тижневих годин для денної форми навчання:</w:t>
            </w:r>
          </w:p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аудиторних –</w:t>
            </w:r>
          </w:p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самостійної роботи студента -</w:t>
            </w:r>
          </w:p>
        </w:tc>
        <w:tc>
          <w:tcPr>
            <w:tcW w:w="3115" w:type="dxa"/>
            <w:vMerge w:val="restart"/>
          </w:tcPr>
          <w:p w:rsidR="003F6539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513E76">
              <w:rPr>
                <w:rFonts w:ascii="Arial" w:hAnsi="Arial" w:cs="Arial"/>
                <w:lang w:val="uk-UA"/>
              </w:rPr>
              <w:t>Освітньо</w:t>
            </w:r>
            <w:proofErr w:type="spellEnd"/>
            <w:r w:rsidRPr="00513E76">
              <w:rPr>
                <w:rFonts w:ascii="Arial" w:hAnsi="Arial" w:cs="Arial"/>
                <w:lang w:val="uk-UA"/>
              </w:rPr>
              <w:t xml:space="preserve"> – кваліфікаційний рівень:</w:t>
            </w:r>
          </w:p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Молодший спеціаліст</w:t>
            </w:r>
          </w:p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</w:t>
            </w:r>
            <w:r w:rsidRPr="00513E76">
              <w:rPr>
                <w:rFonts w:ascii="Arial" w:hAnsi="Arial" w:cs="Arial"/>
                <w:lang w:val="uk-UA"/>
              </w:rPr>
              <w:t>од.</w:t>
            </w:r>
          </w:p>
        </w:tc>
        <w:tc>
          <w:tcPr>
            <w:tcW w:w="1558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</w:t>
            </w:r>
            <w:r w:rsidRPr="00513E76">
              <w:rPr>
                <w:rFonts w:ascii="Arial" w:hAnsi="Arial" w:cs="Arial"/>
                <w:lang w:val="uk-UA"/>
              </w:rPr>
              <w:t>од.</w:t>
            </w:r>
          </w:p>
        </w:tc>
      </w:tr>
      <w:tr w:rsidR="003F6539" w:rsidRPr="00513E76" w:rsidTr="00F5336C">
        <w:trPr>
          <w:trHeight w:val="98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Практичні, семінарські</w:t>
            </w:r>
          </w:p>
        </w:tc>
      </w:tr>
      <w:tr w:rsidR="003F6539" w:rsidRPr="00513E76" w:rsidTr="00F5336C">
        <w:trPr>
          <w:trHeight w:val="98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</w:t>
            </w:r>
            <w:r w:rsidRPr="00513E76">
              <w:rPr>
                <w:rFonts w:ascii="Arial" w:hAnsi="Arial" w:cs="Arial"/>
                <w:lang w:val="uk-UA"/>
              </w:rPr>
              <w:t>од.</w:t>
            </w:r>
          </w:p>
        </w:tc>
        <w:tc>
          <w:tcPr>
            <w:tcW w:w="1558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</w:t>
            </w:r>
            <w:r w:rsidRPr="00513E76">
              <w:rPr>
                <w:rFonts w:ascii="Arial" w:hAnsi="Arial" w:cs="Arial"/>
                <w:lang w:val="uk-UA"/>
              </w:rPr>
              <w:t>од.</w:t>
            </w:r>
          </w:p>
        </w:tc>
      </w:tr>
      <w:tr w:rsidR="003F6539" w:rsidRPr="00513E76" w:rsidTr="00F5336C">
        <w:trPr>
          <w:trHeight w:val="98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Лабораторні</w:t>
            </w:r>
          </w:p>
        </w:tc>
      </w:tr>
      <w:tr w:rsidR="003F6539" w:rsidRPr="00513E76" w:rsidTr="00F5336C">
        <w:trPr>
          <w:trHeight w:val="98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</w:t>
            </w:r>
            <w:r w:rsidRPr="00513E76">
              <w:rPr>
                <w:rFonts w:ascii="Arial" w:hAnsi="Arial" w:cs="Arial"/>
                <w:lang w:val="uk-UA"/>
              </w:rPr>
              <w:t>од.</w:t>
            </w:r>
          </w:p>
        </w:tc>
        <w:tc>
          <w:tcPr>
            <w:tcW w:w="1558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</w:t>
            </w:r>
            <w:r w:rsidRPr="00513E76">
              <w:rPr>
                <w:rFonts w:ascii="Arial" w:hAnsi="Arial" w:cs="Arial"/>
                <w:lang w:val="uk-UA"/>
              </w:rPr>
              <w:t>од.</w:t>
            </w:r>
          </w:p>
        </w:tc>
      </w:tr>
      <w:tr w:rsidR="003F6539" w:rsidRPr="00513E76" w:rsidTr="00F5336C">
        <w:trPr>
          <w:trHeight w:val="98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Самостійна робота</w:t>
            </w:r>
          </w:p>
        </w:tc>
      </w:tr>
      <w:tr w:rsidR="003F6539" w:rsidRPr="00513E76" w:rsidTr="00F5336C">
        <w:trPr>
          <w:trHeight w:val="98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</w:t>
            </w:r>
            <w:r w:rsidRPr="00513E76">
              <w:rPr>
                <w:rFonts w:ascii="Arial" w:hAnsi="Arial" w:cs="Arial"/>
                <w:lang w:val="uk-UA"/>
              </w:rPr>
              <w:t>од.</w:t>
            </w:r>
          </w:p>
        </w:tc>
        <w:tc>
          <w:tcPr>
            <w:tcW w:w="1558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</w:t>
            </w:r>
            <w:r w:rsidRPr="00513E76">
              <w:rPr>
                <w:rFonts w:ascii="Arial" w:hAnsi="Arial" w:cs="Arial"/>
                <w:lang w:val="uk-UA"/>
              </w:rPr>
              <w:t>од.</w:t>
            </w:r>
          </w:p>
        </w:tc>
      </w:tr>
      <w:tr w:rsidR="003F6539" w:rsidRPr="00513E76" w:rsidTr="00F5336C">
        <w:trPr>
          <w:trHeight w:val="98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>Індивідуальні завдання</w:t>
            </w:r>
          </w:p>
        </w:tc>
      </w:tr>
      <w:tr w:rsidR="003F6539" w:rsidRPr="00513E76" w:rsidTr="00781E26">
        <w:trPr>
          <w:trHeight w:val="98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57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</w:t>
            </w:r>
            <w:r w:rsidRPr="00513E76">
              <w:rPr>
                <w:rFonts w:ascii="Arial" w:hAnsi="Arial" w:cs="Arial"/>
                <w:lang w:val="uk-UA"/>
              </w:rPr>
              <w:t>од.</w:t>
            </w:r>
          </w:p>
        </w:tc>
        <w:tc>
          <w:tcPr>
            <w:tcW w:w="1558" w:type="dxa"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год.</w:t>
            </w:r>
          </w:p>
        </w:tc>
      </w:tr>
      <w:tr w:rsidR="003F6539" w:rsidRPr="00513E76" w:rsidTr="009E0693">
        <w:trPr>
          <w:trHeight w:val="1078"/>
        </w:trPr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vMerge/>
          </w:tcPr>
          <w:p w:rsidR="003F6539" w:rsidRPr="00513E76" w:rsidRDefault="003F6539" w:rsidP="00F5336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5" w:type="dxa"/>
            <w:gridSpan w:val="2"/>
          </w:tcPr>
          <w:p w:rsidR="003F6539" w:rsidRPr="00513E76" w:rsidRDefault="003F6539" w:rsidP="003F6539">
            <w:pPr>
              <w:jc w:val="center"/>
              <w:rPr>
                <w:rFonts w:ascii="Arial" w:hAnsi="Arial" w:cs="Arial"/>
                <w:lang w:val="uk-UA"/>
              </w:rPr>
            </w:pPr>
            <w:r w:rsidRPr="00513E76">
              <w:rPr>
                <w:rFonts w:ascii="Arial" w:hAnsi="Arial" w:cs="Arial"/>
                <w:lang w:val="uk-UA"/>
              </w:rPr>
              <w:t xml:space="preserve">Вид контролю: </w:t>
            </w:r>
            <w:r>
              <w:rPr>
                <w:rFonts w:ascii="Arial" w:hAnsi="Arial" w:cs="Arial"/>
                <w:lang w:val="uk-UA"/>
              </w:rPr>
              <w:t>письмові контрольні роботи, практичні роботи, семестровий екзамен, державний екзамен.</w:t>
            </w:r>
          </w:p>
        </w:tc>
      </w:tr>
    </w:tbl>
    <w:p w:rsidR="003F6539" w:rsidRDefault="003F6539" w:rsidP="003F6539">
      <w:pPr>
        <w:contextualSpacing/>
        <w:rPr>
          <w:rFonts w:ascii="Arial" w:hAnsi="Arial" w:cs="Arial"/>
          <w:lang w:val="uk-UA"/>
        </w:rPr>
      </w:pPr>
    </w:p>
    <w:p w:rsidR="003F6539" w:rsidRDefault="003F6539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3F6539">
      <w:pPr>
        <w:contextualSpacing/>
        <w:rPr>
          <w:rFonts w:ascii="Arial" w:hAnsi="Arial" w:cs="Arial"/>
          <w:lang w:val="uk-UA"/>
        </w:rPr>
      </w:pPr>
    </w:p>
    <w:p w:rsidR="00C15350" w:rsidRDefault="00C15350" w:rsidP="00C15350">
      <w:pPr>
        <w:contextualSpacing/>
        <w:rPr>
          <w:rFonts w:ascii="Arial" w:hAnsi="Arial" w:cs="Arial"/>
          <w:lang w:val="uk-UA"/>
        </w:rPr>
      </w:pPr>
    </w:p>
    <w:p w:rsidR="00C15350" w:rsidRDefault="00C15350" w:rsidP="00C15350">
      <w:pPr>
        <w:contextualSpacing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Мета та завдання навчальної дисципліни</w:t>
      </w:r>
    </w:p>
    <w:p w:rsidR="00C15350" w:rsidRDefault="00C15350" w:rsidP="00C15350">
      <w:pPr>
        <w:contextualSpacing/>
        <w:jc w:val="center"/>
        <w:rPr>
          <w:rFonts w:ascii="Arial" w:hAnsi="Arial" w:cs="Arial"/>
          <w:lang w:val="uk-UA"/>
        </w:rPr>
      </w:pPr>
    </w:p>
    <w:p w:rsidR="00C15350" w:rsidRDefault="00C15350" w:rsidP="00C15350">
      <w:pPr>
        <w:contextualSpacing/>
        <w:jc w:val="center"/>
        <w:rPr>
          <w:rFonts w:ascii="Arial" w:hAnsi="Arial" w:cs="Arial"/>
          <w:lang w:val="uk-UA"/>
        </w:rPr>
      </w:pPr>
    </w:p>
    <w:p w:rsidR="00C15350" w:rsidRDefault="00C15350" w:rsidP="00C15350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Мета: Ознайомлення та вивчення з проектуванням зварних конструкцій, особливостями їх виготовлення, з урахуванням необхідних механічних властивостей шва та запобігання виникненню дефектів.</w:t>
      </w:r>
    </w:p>
    <w:p w:rsidR="00C15350" w:rsidRDefault="00C15350" w:rsidP="00C15350">
      <w:pPr>
        <w:ind w:firstLine="708"/>
        <w:contextualSpacing/>
        <w:rPr>
          <w:rFonts w:ascii="Arial" w:hAnsi="Arial" w:cs="Arial"/>
          <w:lang w:val="uk-UA"/>
        </w:rPr>
      </w:pPr>
    </w:p>
    <w:p w:rsidR="00C15350" w:rsidRDefault="00C15350" w:rsidP="00C15350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Завдання: Основними завданнями вивчення дисципліни є запровадження досягнень науки і техніки в галуззі збирання і зварювання конструкцій та контролю якості до їх виготовлення.</w:t>
      </w:r>
    </w:p>
    <w:p w:rsidR="00C15350" w:rsidRDefault="00C15350" w:rsidP="00C15350">
      <w:pPr>
        <w:ind w:firstLine="708"/>
        <w:contextualSpacing/>
        <w:rPr>
          <w:rFonts w:ascii="Arial" w:hAnsi="Arial" w:cs="Arial"/>
          <w:lang w:val="uk-UA"/>
        </w:rPr>
      </w:pPr>
    </w:p>
    <w:p w:rsidR="00C15350" w:rsidRDefault="00C15350" w:rsidP="00C15350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 результаті вивчення навчальної дисципліни студент повинен </w:t>
      </w:r>
    </w:p>
    <w:p w:rsidR="00C15350" w:rsidRDefault="00C15350" w:rsidP="00C15350">
      <w:pPr>
        <w:ind w:firstLine="708"/>
        <w:contextualSpacing/>
        <w:rPr>
          <w:rFonts w:ascii="Arial" w:hAnsi="Arial" w:cs="Arial"/>
          <w:lang w:val="uk-UA"/>
        </w:rPr>
      </w:pPr>
    </w:p>
    <w:p w:rsidR="00C15350" w:rsidRDefault="00C15350" w:rsidP="00C15350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Знати: Матеріали, що застосовують в зварних конструкціях, </w:t>
      </w:r>
      <w:proofErr w:type="spellStart"/>
      <w:r>
        <w:rPr>
          <w:rFonts w:ascii="Arial" w:hAnsi="Arial" w:cs="Arial"/>
          <w:lang w:val="uk-UA"/>
        </w:rPr>
        <w:t>ГОСТи</w:t>
      </w:r>
      <w:proofErr w:type="spellEnd"/>
      <w:r>
        <w:rPr>
          <w:rFonts w:ascii="Arial" w:hAnsi="Arial" w:cs="Arial"/>
          <w:lang w:val="uk-UA"/>
        </w:rPr>
        <w:t>, елементи розрахунку зварних з’єднань та контролю якості щодо складання зварних конструкцій.</w:t>
      </w:r>
    </w:p>
    <w:p w:rsidR="00C15350" w:rsidRDefault="00C15350" w:rsidP="00C15350">
      <w:pPr>
        <w:ind w:firstLine="708"/>
        <w:contextualSpacing/>
        <w:rPr>
          <w:rFonts w:ascii="Arial" w:hAnsi="Arial" w:cs="Arial"/>
          <w:lang w:val="uk-UA"/>
        </w:rPr>
      </w:pPr>
    </w:p>
    <w:p w:rsidR="00C15350" w:rsidRDefault="00C15350" w:rsidP="00C15350">
      <w:pPr>
        <w:ind w:firstLine="708"/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Вміти: Проектувати зварні конструкції, враховуючи особливості їх виготовлення та економічний ефект їх застосування. Здійснювати контроль якості зварних з’єднань згідно виготовлення конструкції.</w:t>
      </w:r>
    </w:p>
    <w:p w:rsidR="003F6539" w:rsidRDefault="003F6539" w:rsidP="003F6539">
      <w:pPr>
        <w:contextualSpacing/>
        <w:rPr>
          <w:rFonts w:ascii="Arial" w:hAnsi="Arial" w:cs="Arial"/>
          <w:lang w:val="uk-UA"/>
        </w:rPr>
      </w:pPr>
    </w:p>
    <w:p w:rsidR="003F6539" w:rsidRDefault="003F6539" w:rsidP="003F6539">
      <w:pPr>
        <w:contextualSpacing/>
        <w:rPr>
          <w:rFonts w:ascii="Arial" w:hAnsi="Arial" w:cs="Arial"/>
          <w:lang w:val="uk-UA"/>
        </w:rPr>
      </w:pPr>
    </w:p>
    <w:p w:rsidR="003F6539" w:rsidRDefault="003F6539" w:rsidP="003F6539">
      <w:pPr>
        <w:contextualSpacing/>
        <w:rPr>
          <w:rFonts w:ascii="Arial" w:hAnsi="Arial" w:cs="Arial"/>
          <w:lang w:val="uk-UA"/>
        </w:rPr>
      </w:pPr>
    </w:p>
    <w:p w:rsidR="003F6539" w:rsidRPr="003F6539" w:rsidRDefault="003F6539" w:rsidP="003F6539">
      <w:pPr>
        <w:jc w:val="center"/>
        <w:rPr>
          <w:lang w:val="uk-UA"/>
        </w:rPr>
      </w:pPr>
    </w:p>
    <w:p w:rsidR="003F6539" w:rsidRDefault="003F6539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</w:p>
    <w:p w:rsidR="00C15350" w:rsidRDefault="00C15350" w:rsidP="003F6539">
      <w:pPr>
        <w:jc w:val="center"/>
        <w:rPr>
          <w:lang w:val="uk-UA"/>
        </w:rPr>
      </w:pPr>
      <w:r>
        <w:rPr>
          <w:lang w:val="uk-UA"/>
        </w:rPr>
        <w:lastRenderedPageBreak/>
        <w:t>Робоча програма навчальної дисципліни</w:t>
      </w:r>
    </w:p>
    <w:p w:rsidR="002F618F" w:rsidRDefault="002F618F" w:rsidP="00157C04">
      <w:pPr>
        <w:ind w:firstLine="708"/>
        <w:rPr>
          <w:lang w:val="uk-UA"/>
        </w:rPr>
      </w:pPr>
      <w:r>
        <w:rPr>
          <w:lang w:val="uk-UA"/>
        </w:rPr>
        <w:t>Розділ 1.</w:t>
      </w:r>
      <w:r w:rsidR="00157C04" w:rsidRPr="00157C04">
        <w:rPr>
          <w:rFonts w:ascii="Times New Roman" w:hAnsi="Times New Roman" w:cs="Times New Roman"/>
          <w:lang w:val="uk-UA"/>
        </w:rPr>
        <w:t xml:space="preserve"> </w:t>
      </w:r>
      <w:r w:rsidR="00157C04">
        <w:rPr>
          <w:rFonts w:ascii="Times New Roman" w:hAnsi="Times New Roman" w:cs="Times New Roman"/>
          <w:lang w:val="uk-UA"/>
        </w:rPr>
        <w:t>Елементи зварних конструкцій.</w:t>
      </w:r>
    </w:p>
    <w:p w:rsidR="002F618F" w:rsidRDefault="002F618F" w:rsidP="002F618F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Вступ. </w:t>
      </w:r>
      <w:r>
        <w:rPr>
          <w:rFonts w:ascii="Times New Roman" w:hAnsi="Times New Roman" w:cs="Times New Roman"/>
          <w:lang w:val="uk-UA"/>
        </w:rPr>
        <w:t>Короткий огляд розвитку зварювального виробництва, сучасні досягнення.</w:t>
      </w:r>
    </w:p>
    <w:p w:rsidR="00157C04" w:rsidRDefault="00157C04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Лекція.</w:t>
      </w:r>
      <w:r w:rsidRPr="00157C0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Елементи зварних конструкцій. </w:t>
      </w:r>
    </w:p>
    <w:p w:rsidR="002F618F" w:rsidRDefault="00157C04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</w:t>
      </w:r>
      <w:r w:rsidR="002F618F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Матеріали, що застосовують в зварних конструкціях.</w:t>
      </w:r>
    </w:p>
    <w:p w:rsidR="00157C04" w:rsidRDefault="00157C04" w:rsidP="002F618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Класифікація сталей. Механічні властивості, хімічний склад, застосування алюмінію. </w:t>
      </w:r>
    </w:p>
    <w:p w:rsidR="00157C04" w:rsidRDefault="00157C04" w:rsidP="002F618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Стандартні профілі прокату. Основні види зварних з’єднань та типи зварних швів. </w:t>
      </w:r>
    </w:p>
    <w:p w:rsidR="00157C04" w:rsidRDefault="00157C04" w:rsidP="002F618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Класифікація зварних швів. </w:t>
      </w:r>
    </w:p>
    <w:p w:rsidR="002F618F" w:rsidRDefault="00157C04" w:rsidP="002F618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Конструктивні елементи, </w:t>
      </w:r>
      <w:proofErr w:type="spellStart"/>
      <w:r w:rsidR="002F618F">
        <w:rPr>
          <w:rFonts w:ascii="Times New Roman" w:hAnsi="Times New Roman" w:cs="Times New Roman"/>
          <w:lang w:val="uk-UA"/>
        </w:rPr>
        <w:t>ГОСТи</w:t>
      </w:r>
      <w:proofErr w:type="spellEnd"/>
      <w:r w:rsidR="002F618F">
        <w:rPr>
          <w:rFonts w:ascii="Times New Roman" w:hAnsi="Times New Roman" w:cs="Times New Roman"/>
          <w:lang w:val="uk-UA"/>
        </w:rPr>
        <w:t>, зображення та позначення зварних швів. Елементи розрахунку зварних з’єднань.</w:t>
      </w:r>
    </w:p>
    <w:p w:rsidR="002F618F" w:rsidRDefault="002F618F" w:rsidP="002F618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Практична робота : Розрахунок зварних швів на міцність. </w:t>
      </w:r>
    </w:p>
    <w:p w:rsidR="002F618F" w:rsidRDefault="002F618F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Практична робота : Розрахунок зварних швів на міцність</w:t>
      </w:r>
      <w:r w:rsidR="005E3BF4">
        <w:rPr>
          <w:rFonts w:ascii="Times New Roman" w:hAnsi="Times New Roman" w:cs="Times New Roman"/>
          <w:lang w:val="uk-UA"/>
        </w:rPr>
        <w:t>.</w:t>
      </w:r>
    </w:p>
    <w:p w:rsidR="008C7CF2" w:rsidRDefault="002F618F" w:rsidP="008C7CF2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2.</w:t>
      </w:r>
      <w:r w:rsidR="00157C04" w:rsidRPr="00157C04">
        <w:rPr>
          <w:rFonts w:ascii="Times New Roman" w:hAnsi="Times New Roman" w:cs="Times New Roman"/>
          <w:lang w:val="uk-UA"/>
        </w:rPr>
        <w:t xml:space="preserve"> </w:t>
      </w:r>
      <w:r w:rsidR="00157C04">
        <w:rPr>
          <w:rFonts w:ascii="Times New Roman" w:hAnsi="Times New Roman" w:cs="Times New Roman"/>
          <w:lang w:val="uk-UA"/>
        </w:rPr>
        <w:t xml:space="preserve">Концентратори напружень. </w:t>
      </w:r>
    </w:p>
    <w:p w:rsidR="00157C04" w:rsidRDefault="00157C04" w:rsidP="008C7CF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Робота зварних з’єднань під дією статичного та повторно – змінного навантажень. </w:t>
      </w:r>
    </w:p>
    <w:p w:rsidR="002F618F" w:rsidRDefault="00157C04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>Допустимі напруження.</w:t>
      </w:r>
    </w:p>
    <w:p w:rsidR="002F618F" w:rsidRDefault="002F618F" w:rsidP="00157C04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3.</w:t>
      </w:r>
      <w:r w:rsidR="00157C04" w:rsidRPr="00157C04">
        <w:rPr>
          <w:rFonts w:ascii="Times New Roman" w:hAnsi="Times New Roman" w:cs="Times New Roman"/>
          <w:lang w:val="uk-UA"/>
        </w:rPr>
        <w:t xml:space="preserve"> </w:t>
      </w:r>
      <w:r w:rsidR="00157C04">
        <w:rPr>
          <w:rFonts w:ascii="Times New Roman" w:hAnsi="Times New Roman" w:cs="Times New Roman"/>
          <w:lang w:val="uk-UA"/>
        </w:rPr>
        <w:t>Проектування зварних конструкцій.</w:t>
      </w:r>
    </w:p>
    <w:p w:rsidR="00157C04" w:rsidRDefault="00157C04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Проектування зварних конструкцій. </w:t>
      </w:r>
    </w:p>
    <w:p w:rsidR="00157C04" w:rsidRDefault="00157C04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>Техн</w:t>
      </w:r>
      <w:r>
        <w:rPr>
          <w:rFonts w:ascii="Times New Roman" w:hAnsi="Times New Roman" w:cs="Times New Roman"/>
          <w:lang w:val="uk-UA"/>
        </w:rPr>
        <w:t>ологічність зварних конструкцій.</w:t>
      </w:r>
      <w:r w:rsidR="002F618F">
        <w:rPr>
          <w:rFonts w:ascii="Times New Roman" w:hAnsi="Times New Roman" w:cs="Times New Roman"/>
          <w:lang w:val="uk-UA"/>
        </w:rPr>
        <w:t xml:space="preserve"> Особливості виготовлення зварних констр</w:t>
      </w:r>
      <w:r w:rsidR="008D607B">
        <w:rPr>
          <w:rFonts w:ascii="Times New Roman" w:hAnsi="Times New Roman" w:cs="Times New Roman"/>
          <w:lang w:val="uk-UA"/>
        </w:rPr>
        <w:t>укцій. Вимоги, що висуваються</w:t>
      </w:r>
      <w:r w:rsidR="002F618F">
        <w:rPr>
          <w:rFonts w:ascii="Times New Roman" w:hAnsi="Times New Roman" w:cs="Times New Roman"/>
          <w:lang w:val="uk-UA"/>
        </w:rPr>
        <w:t xml:space="preserve"> до конструкцій. </w:t>
      </w:r>
    </w:p>
    <w:p w:rsidR="00157C04" w:rsidRDefault="00157C04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Етапи проектування. </w:t>
      </w:r>
    </w:p>
    <w:p w:rsidR="002F618F" w:rsidRDefault="00157C04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Лекція. Е</w:t>
      </w:r>
      <w:r w:rsidR="002F618F">
        <w:rPr>
          <w:rFonts w:ascii="Times New Roman" w:hAnsi="Times New Roman" w:cs="Times New Roman"/>
          <w:lang w:val="uk-UA"/>
        </w:rPr>
        <w:t>кономічний ефект застосування технологічних зварних конструкцій.</w:t>
      </w:r>
    </w:p>
    <w:p w:rsidR="002F618F" w:rsidRDefault="002F618F" w:rsidP="004724E5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4.</w:t>
      </w:r>
      <w:r w:rsidR="004724E5">
        <w:rPr>
          <w:rFonts w:ascii="Times New Roman" w:hAnsi="Times New Roman" w:cs="Times New Roman"/>
          <w:lang w:val="uk-UA"/>
        </w:rPr>
        <w:t xml:space="preserve"> Каркаси промислових споруд.</w:t>
      </w:r>
    </w:p>
    <w:p w:rsidR="004724E5" w:rsidRDefault="004724E5" w:rsidP="002F618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Каркаси промислових споруд. </w:t>
      </w:r>
    </w:p>
    <w:p w:rsidR="002F618F" w:rsidRDefault="004724E5" w:rsidP="002F618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>Елементи каркасу, їх призначення.</w:t>
      </w:r>
    </w:p>
    <w:p w:rsidR="002F618F" w:rsidRDefault="002F618F" w:rsidP="004724E5">
      <w:pPr>
        <w:ind w:firstLine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Розділ 5.</w:t>
      </w:r>
      <w:r w:rsidR="004724E5" w:rsidRPr="004724E5">
        <w:rPr>
          <w:rFonts w:ascii="Times New Roman" w:hAnsi="Times New Roman" w:cs="Times New Roman"/>
          <w:lang w:val="uk-UA"/>
        </w:rPr>
        <w:t xml:space="preserve"> </w:t>
      </w:r>
      <w:r w:rsidR="004724E5">
        <w:rPr>
          <w:rFonts w:ascii="Times New Roman" w:hAnsi="Times New Roman" w:cs="Times New Roman"/>
          <w:lang w:val="uk-UA"/>
        </w:rPr>
        <w:t>Зварні балки.</w:t>
      </w:r>
    </w:p>
    <w:p w:rsidR="004724E5" w:rsidRDefault="004724E5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Типи балок та їх застосування. Прокатні балки. Економічна доцільність застосування прокату. Загальні принципи розрахунку балок на міцність, жорсткість та стійкість. </w:t>
      </w:r>
    </w:p>
    <w:p w:rsidR="004724E5" w:rsidRDefault="004724E5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Складені балки. Підбір перерізів, перевірка міцності, жорсткості, стійкості. </w:t>
      </w:r>
    </w:p>
    <w:p w:rsidR="002F618F" w:rsidRDefault="004724E5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>Опорні частини балок, стики балок.</w:t>
      </w:r>
    </w:p>
    <w:p w:rsidR="002F618F" w:rsidRDefault="002F618F" w:rsidP="002F618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Практична робота : Розрахунок зварної балки двотаврового перерізу.</w:t>
      </w:r>
    </w:p>
    <w:p w:rsidR="002F618F" w:rsidRDefault="002F618F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Практична робота : Розрахунок зварних з’єднань балки.</w:t>
      </w:r>
    </w:p>
    <w:p w:rsidR="004724E5" w:rsidRDefault="004724E5" w:rsidP="002F618F">
      <w:pPr>
        <w:rPr>
          <w:rFonts w:ascii="Times New Roman" w:hAnsi="Times New Roman" w:cs="Times New Roman"/>
          <w:lang w:val="uk-UA"/>
        </w:rPr>
      </w:pPr>
    </w:p>
    <w:p w:rsidR="004724E5" w:rsidRDefault="004724E5" w:rsidP="002F618F">
      <w:pPr>
        <w:rPr>
          <w:rFonts w:ascii="Times New Roman" w:hAnsi="Times New Roman" w:cs="Times New Roman"/>
          <w:lang w:val="uk-UA"/>
        </w:rPr>
      </w:pPr>
    </w:p>
    <w:p w:rsidR="008C7CF2" w:rsidRDefault="008C7CF2" w:rsidP="002F618F">
      <w:pPr>
        <w:rPr>
          <w:rFonts w:ascii="Times New Roman" w:hAnsi="Times New Roman" w:cs="Times New Roman"/>
          <w:lang w:val="uk-UA"/>
        </w:rPr>
      </w:pPr>
    </w:p>
    <w:p w:rsidR="008C7CF2" w:rsidRDefault="008C7CF2" w:rsidP="002F618F">
      <w:pPr>
        <w:rPr>
          <w:rFonts w:ascii="Times New Roman" w:hAnsi="Times New Roman" w:cs="Times New Roman"/>
          <w:lang w:val="uk-UA"/>
        </w:rPr>
      </w:pPr>
    </w:p>
    <w:p w:rsidR="002F618F" w:rsidRDefault="002F618F" w:rsidP="004724E5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Розділ 6.</w:t>
      </w:r>
      <w:r w:rsidR="004724E5" w:rsidRPr="004724E5">
        <w:rPr>
          <w:rFonts w:ascii="Times New Roman" w:hAnsi="Times New Roman" w:cs="Times New Roman"/>
          <w:lang w:val="uk-UA"/>
        </w:rPr>
        <w:t xml:space="preserve"> </w:t>
      </w:r>
      <w:r w:rsidR="004724E5">
        <w:rPr>
          <w:rFonts w:ascii="Times New Roman" w:hAnsi="Times New Roman" w:cs="Times New Roman"/>
          <w:lang w:val="uk-UA"/>
        </w:rPr>
        <w:t>Зварні колони</w:t>
      </w:r>
    </w:p>
    <w:p w:rsidR="004724E5" w:rsidRDefault="004724E5" w:rsidP="002F618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Типи колон та їх застосування. Центрально – стиснуті колони суцільного та наскрізного перерізу. </w:t>
      </w:r>
      <w:proofErr w:type="spellStart"/>
      <w:r w:rsidR="002F618F">
        <w:rPr>
          <w:rFonts w:ascii="Times New Roman" w:hAnsi="Times New Roman" w:cs="Times New Roman"/>
          <w:lang w:val="uk-UA"/>
        </w:rPr>
        <w:t>Позацентрово</w:t>
      </w:r>
      <w:proofErr w:type="spellEnd"/>
      <w:r w:rsidR="002F618F">
        <w:rPr>
          <w:rFonts w:ascii="Times New Roman" w:hAnsi="Times New Roman" w:cs="Times New Roman"/>
          <w:lang w:val="uk-UA"/>
        </w:rPr>
        <w:t xml:space="preserve"> – стиснуті колони. </w:t>
      </w:r>
    </w:p>
    <w:p w:rsidR="002F618F" w:rsidRDefault="004724E5" w:rsidP="002F618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Оголовки, бари та </w:t>
      </w:r>
      <w:proofErr w:type="spellStart"/>
      <w:r w:rsidR="002F618F">
        <w:rPr>
          <w:rFonts w:ascii="Times New Roman" w:hAnsi="Times New Roman" w:cs="Times New Roman"/>
          <w:lang w:val="uk-UA"/>
        </w:rPr>
        <w:t>стійки</w:t>
      </w:r>
      <w:proofErr w:type="spellEnd"/>
      <w:r w:rsidR="002F618F">
        <w:rPr>
          <w:rFonts w:ascii="Times New Roman" w:hAnsi="Times New Roman" w:cs="Times New Roman"/>
          <w:lang w:val="uk-UA"/>
        </w:rPr>
        <w:t xml:space="preserve"> колон. Конструкція, елементи розрахунку, особливості виготовлення.</w:t>
      </w:r>
    </w:p>
    <w:p w:rsidR="002F618F" w:rsidRDefault="002F618F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Практична робота : Розрахунок та конструювання центрально – стиснутих колон. Вибір перерізу.</w:t>
      </w:r>
    </w:p>
    <w:p w:rsidR="004724E5" w:rsidRDefault="002F618F" w:rsidP="008C7CF2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Розділ 7. Зварні форми. </w:t>
      </w:r>
    </w:p>
    <w:p w:rsidR="002F618F" w:rsidRDefault="004724E5" w:rsidP="002F618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Характеристика, класифікація, компоновка та типи перерізів стержнів, форм, особливості виготовлення. </w:t>
      </w:r>
    </w:p>
    <w:p w:rsidR="002F618F" w:rsidRDefault="002F618F" w:rsidP="002F618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Практична р</w:t>
      </w:r>
      <w:r w:rsidR="008D607B">
        <w:rPr>
          <w:rFonts w:ascii="Times New Roman" w:hAnsi="Times New Roman" w:cs="Times New Roman"/>
          <w:lang w:val="uk-UA"/>
        </w:rPr>
        <w:t>обота : Визначення перерізів ст</w:t>
      </w:r>
      <w:r>
        <w:rPr>
          <w:rFonts w:ascii="Times New Roman" w:hAnsi="Times New Roman" w:cs="Times New Roman"/>
          <w:lang w:val="uk-UA"/>
        </w:rPr>
        <w:t>р</w:t>
      </w:r>
      <w:r w:rsidR="008D607B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>жнів вузла зварної форми.</w:t>
      </w:r>
    </w:p>
    <w:p w:rsidR="002F618F" w:rsidRDefault="002F618F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Практична робота : Конструювання ферми.</w:t>
      </w:r>
    </w:p>
    <w:p w:rsidR="00D9376E" w:rsidRDefault="002F618F" w:rsidP="008C7CF2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8.</w:t>
      </w:r>
      <w:r w:rsidR="008C7CF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Листові конструкції, Характеристика, особливості, класифікація та елементи розрахунків </w:t>
      </w:r>
      <w:r w:rsidR="008C7CF2">
        <w:rPr>
          <w:rFonts w:ascii="Times New Roman" w:hAnsi="Times New Roman" w:cs="Times New Roman"/>
          <w:lang w:val="uk-UA"/>
        </w:rPr>
        <w:t xml:space="preserve">резервуарів. </w:t>
      </w:r>
    </w:p>
    <w:p w:rsidR="002F618F" w:rsidRDefault="00D9376E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8C7CF2">
        <w:rPr>
          <w:rFonts w:ascii="Times New Roman" w:hAnsi="Times New Roman" w:cs="Times New Roman"/>
          <w:lang w:val="uk-UA"/>
        </w:rPr>
        <w:t>П</w:t>
      </w:r>
      <w:r w:rsidR="002F618F">
        <w:rPr>
          <w:rFonts w:ascii="Times New Roman" w:hAnsi="Times New Roman" w:cs="Times New Roman"/>
          <w:lang w:val="uk-UA"/>
        </w:rPr>
        <w:t>осудини високого тиску, газгольдери, бункери, трубопроводи, особливості конструкц</w:t>
      </w:r>
      <w:r w:rsidR="008D607B">
        <w:rPr>
          <w:rFonts w:ascii="Times New Roman" w:hAnsi="Times New Roman" w:cs="Times New Roman"/>
          <w:lang w:val="uk-UA"/>
        </w:rPr>
        <w:t xml:space="preserve">ії </w:t>
      </w:r>
      <w:bookmarkStart w:id="0" w:name="_GoBack"/>
      <w:bookmarkEnd w:id="0"/>
      <w:r w:rsidR="002F618F">
        <w:rPr>
          <w:rFonts w:ascii="Times New Roman" w:hAnsi="Times New Roman" w:cs="Times New Roman"/>
          <w:lang w:val="uk-UA"/>
        </w:rPr>
        <w:t xml:space="preserve"> виготовлення. Елементи розрахунку.</w:t>
      </w:r>
    </w:p>
    <w:p w:rsidR="002F618F" w:rsidRDefault="002F618F" w:rsidP="008C7CF2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9.</w:t>
      </w:r>
      <w:r w:rsidR="008C7CF2" w:rsidRPr="008C7CF2">
        <w:rPr>
          <w:rFonts w:ascii="Times New Roman" w:hAnsi="Times New Roman" w:cs="Times New Roman"/>
          <w:lang w:val="uk-UA"/>
        </w:rPr>
        <w:t xml:space="preserve"> </w:t>
      </w:r>
      <w:r w:rsidR="008C7CF2">
        <w:rPr>
          <w:rFonts w:ascii="Times New Roman" w:hAnsi="Times New Roman" w:cs="Times New Roman"/>
          <w:lang w:val="uk-UA"/>
        </w:rPr>
        <w:t>Контроль якості зварних з’єднань.</w:t>
      </w:r>
    </w:p>
    <w:p w:rsidR="00D9376E" w:rsidRDefault="00D9376E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Контроль якості зварних з’єднань. Якість зварювання. Зварювальні дефекти. Методи контролю якості. </w:t>
      </w:r>
    </w:p>
    <w:p w:rsidR="00D9376E" w:rsidRDefault="00D9376E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Класифікація дефектів. </w:t>
      </w:r>
    </w:p>
    <w:p w:rsidR="002F618F" w:rsidRDefault="00D9376E" w:rsidP="002F618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>Технологічні та конструктивні фактори якості зварювання.</w:t>
      </w:r>
    </w:p>
    <w:p w:rsidR="00D9376E" w:rsidRDefault="002F618F" w:rsidP="008C7CF2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Розділ 10.</w:t>
      </w:r>
      <w:r w:rsidR="008C7CF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Класифікація методів контролю. Неруйнівні методи контролю. </w:t>
      </w:r>
    </w:p>
    <w:p w:rsidR="00D9376E" w:rsidRDefault="00D9376E" w:rsidP="00D937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Радіаційні методи контролю. Фізичні основи та класифікація. Техніка безпеки. </w:t>
      </w:r>
    </w:p>
    <w:p w:rsidR="00D9376E" w:rsidRDefault="00D9376E" w:rsidP="00D937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Метод ультразвукової дефектоскопії. </w:t>
      </w:r>
    </w:p>
    <w:p w:rsidR="00D9376E" w:rsidRDefault="00D9376E" w:rsidP="00D937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Магнітні методи контролю, область застосування. Радіографічний контроль. </w:t>
      </w:r>
    </w:p>
    <w:p w:rsidR="00D9376E" w:rsidRDefault="00D9376E" w:rsidP="00D937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Капілярні методи контролю, фізичні основи та класифікація. </w:t>
      </w:r>
    </w:p>
    <w:p w:rsidR="00D9376E" w:rsidRDefault="00D9376E" w:rsidP="00D937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 xml:space="preserve">Руйнівні методи контролю. Механічні випробування. </w:t>
      </w:r>
    </w:p>
    <w:p w:rsidR="002F618F" w:rsidRDefault="00D9376E" w:rsidP="00D937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Лекція. </w:t>
      </w:r>
      <w:r w:rsidR="002F618F">
        <w:rPr>
          <w:rFonts w:ascii="Times New Roman" w:hAnsi="Times New Roman" w:cs="Times New Roman"/>
          <w:lang w:val="uk-UA"/>
        </w:rPr>
        <w:t>Контроль хімічного складу.</w:t>
      </w:r>
    </w:p>
    <w:p w:rsidR="005E3BF4" w:rsidRDefault="005E3BF4" w:rsidP="00D9376E">
      <w:pPr>
        <w:rPr>
          <w:rFonts w:ascii="Times New Roman" w:hAnsi="Times New Roman" w:cs="Times New Roman"/>
          <w:lang w:val="uk-UA"/>
        </w:rPr>
      </w:pPr>
    </w:p>
    <w:p w:rsidR="005E3BF4" w:rsidRDefault="005E3BF4" w:rsidP="00D9376E">
      <w:pPr>
        <w:rPr>
          <w:rFonts w:ascii="Times New Roman" w:hAnsi="Times New Roman" w:cs="Times New Roman"/>
          <w:lang w:val="uk-UA"/>
        </w:rPr>
      </w:pPr>
    </w:p>
    <w:p w:rsidR="005E3BF4" w:rsidRDefault="005E3BF4" w:rsidP="00D9376E">
      <w:pPr>
        <w:rPr>
          <w:rFonts w:ascii="Times New Roman" w:hAnsi="Times New Roman" w:cs="Times New Roman"/>
          <w:lang w:val="uk-UA"/>
        </w:rPr>
      </w:pPr>
    </w:p>
    <w:p w:rsidR="005E3BF4" w:rsidRDefault="005E3BF4" w:rsidP="00D9376E">
      <w:pPr>
        <w:rPr>
          <w:rFonts w:ascii="Times New Roman" w:hAnsi="Times New Roman" w:cs="Times New Roman"/>
          <w:lang w:val="uk-UA"/>
        </w:rPr>
      </w:pPr>
    </w:p>
    <w:p w:rsidR="005E3BF4" w:rsidRDefault="005E3BF4" w:rsidP="00D9376E">
      <w:pPr>
        <w:rPr>
          <w:rFonts w:ascii="Times New Roman" w:hAnsi="Times New Roman" w:cs="Times New Roman"/>
          <w:lang w:val="uk-UA"/>
        </w:rPr>
      </w:pPr>
    </w:p>
    <w:p w:rsidR="005E3BF4" w:rsidRDefault="005E3BF4" w:rsidP="00D9376E">
      <w:pPr>
        <w:rPr>
          <w:rFonts w:ascii="Times New Roman" w:hAnsi="Times New Roman" w:cs="Times New Roman"/>
          <w:lang w:val="uk-UA"/>
        </w:rPr>
      </w:pPr>
    </w:p>
    <w:p w:rsidR="005E3BF4" w:rsidRDefault="005E3BF4" w:rsidP="00D9376E">
      <w:pPr>
        <w:rPr>
          <w:rFonts w:ascii="Times New Roman" w:hAnsi="Times New Roman" w:cs="Times New Roman"/>
          <w:lang w:val="uk-UA"/>
        </w:rPr>
      </w:pPr>
    </w:p>
    <w:p w:rsidR="005E3BF4" w:rsidRDefault="005E3BF4" w:rsidP="00D9376E">
      <w:pPr>
        <w:rPr>
          <w:rFonts w:ascii="Times New Roman" w:hAnsi="Times New Roman" w:cs="Times New Roman"/>
          <w:lang w:val="uk-UA"/>
        </w:rPr>
      </w:pPr>
    </w:p>
    <w:p w:rsidR="00B911CF" w:rsidRDefault="00B911CF" w:rsidP="00B911CF">
      <w:pPr>
        <w:jc w:val="center"/>
        <w:rPr>
          <w:rFonts w:ascii="Times New Roman" w:hAnsi="Times New Roman" w:cs="Times New Roman"/>
          <w:lang w:val="uk-UA"/>
        </w:rPr>
      </w:pPr>
    </w:p>
    <w:p w:rsidR="005E3BF4" w:rsidRPr="00B911CF" w:rsidRDefault="00B911CF" w:rsidP="00B911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11CF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лекційних занять</w:t>
      </w:r>
    </w:p>
    <w:tbl>
      <w:tblPr>
        <w:tblStyle w:val="a3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556"/>
        <w:gridCol w:w="6952"/>
        <w:gridCol w:w="1837"/>
      </w:tblGrid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6952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Найменування тем занять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sz w:val="28"/>
                <w:szCs w:val="28"/>
                <w:lang w:val="uk-UA"/>
              </w:rPr>
              <w:t xml:space="preserve">Вступ. </w:t>
            </w: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огляд розвитку зварювального виробництва, сучасні досягнення.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зварних конструкцій. 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сталей. Механічні властивості, хімічний склад, застосування алюмінію.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Стандартні профілі прокату. Основні види зварних з’єднань та типи зварних швів. 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Класифікація зварних швів. 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Конструктивні елементи, </w:t>
            </w:r>
            <w:proofErr w:type="spellStart"/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ГОСТи</w:t>
            </w:r>
            <w:proofErr w:type="spellEnd"/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зображення та позначення зварних швів. Елементи розрахунку зварних з’єднань.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зварних з’єднань під дією статичного та повторно – змінного навантажень. </w:t>
            </w:r>
          </w:p>
          <w:p w:rsidR="00F6705A" w:rsidRPr="00B911CF" w:rsidRDefault="00F6705A" w:rsidP="00F6705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Допустимі напруження.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 зварних конструкцій.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Технологічність зварних конструкцій. Особливості виготовлення зварних конструкцій. Вимоги, що пред’являються до конструкцій.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проектування.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 ефект застосування технологічних зварних конструкцій.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13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Каркаси промислових споруд. 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14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Елементи каркасу, їх призначення.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15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балок та їх застосування. Прокатні балки. Економічна доцільність застосування прокату. Загальні принципи розрахунку балок на міцність, жорсткість та стійкість.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16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Складені балки. Підбір перерізів, перевірка міцності, жорсткості, стійкості. 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17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Опорні частини балок, стики балок.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18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Типи колон та їх застосування. Центрально – стиснуті колони суцільного та наскрізного перерізу. </w:t>
            </w:r>
            <w:proofErr w:type="spellStart"/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Позацентрово</w:t>
            </w:r>
            <w:proofErr w:type="spellEnd"/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стиснуті колони.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19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Оголовки, бари та </w:t>
            </w:r>
            <w:proofErr w:type="spellStart"/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стійки</w:t>
            </w:r>
            <w:proofErr w:type="spellEnd"/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колон. Конструкція, елементи розрахунку, особливості виготовлення.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Характеристика, класифікація, компоновка та типи перерізів стержнів, форм, особливості виготовлення.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Посудини високого тиску, газгольдери, бункери, трубопроводи, особливості конструкції та виготовлення. Елементи розрахунку.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22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якості зварних з’єднань. Якість зварювання. Зварювальні дефекти. Методи контролю якості.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23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дефектів.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24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Технологічні та конструктивні фактори якості зварювання.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25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Радіаційні методи контролю. Фізичні основи та класифікація. Техніка безпеки.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26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ультразвукової дефектоскопії.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27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Магнітні методи контролю, область застосування. Радіографічний контроль.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28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Капілярні методи контролю, фізичні основи та класифікація.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29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Руйнівні методи контролю. Механічні випробування.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5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30</w:t>
            </w:r>
          </w:p>
        </w:tc>
        <w:tc>
          <w:tcPr>
            <w:tcW w:w="6952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хімічного складу.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</w:tr>
    </w:tbl>
    <w:p w:rsidR="00F6705A" w:rsidRPr="00B911CF" w:rsidRDefault="00F6705A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F6705A" w:rsidRPr="00B911CF" w:rsidRDefault="00F6705A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F6705A" w:rsidRPr="00B911CF" w:rsidRDefault="00F6705A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F6705A" w:rsidRPr="00B911CF" w:rsidRDefault="00F6705A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F6705A" w:rsidRPr="00B911CF" w:rsidRDefault="00F6705A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B911CF">
        <w:rPr>
          <w:rFonts w:ascii="Arial" w:hAnsi="Arial" w:cs="Arial"/>
          <w:sz w:val="28"/>
          <w:szCs w:val="28"/>
          <w:lang w:val="uk-UA"/>
        </w:rPr>
        <w:lastRenderedPageBreak/>
        <w:t>Теми практичних занять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6935"/>
        <w:gridCol w:w="1836"/>
      </w:tblGrid>
      <w:tr w:rsidR="00F6705A" w:rsidRPr="00B911CF" w:rsidTr="00F6705A">
        <w:tc>
          <w:tcPr>
            <w:tcW w:w="562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№</w:t>
            </w:r>
          </w:p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з\п</w:t>
            </w:r>
          </w:p>
        </w:tc>
        <w:tc>
          <w:tcPr>
            <w:tcW w:w="6946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6705A" w:rsidRPr="00B911CF" w:rsidTr="00F6705A">
        <w:tc>
          <w:tcPr>
            <w:tcW w:w="562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</w:tcPr>
          <w:p w:rsidR="00F6705A" w:rsidRPr="00B911CF" w:rsidRDefault="00F6705A" w:rsidP="00F6705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зварних швів на міцність.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62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F6705A" w:rsidRPr="00B911CF" w:rsidRDefault="00F6705A" w:rsidP="00F6705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зварних швів на міцність.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62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6946" w:type="dxa"/>
          </w:tcPr>
          <w:p w:rsidR="00F6705A" w:rsidRPr="00B911CF" w:rsidRDefault="00F6705A" w:rsidP="00F6705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зварної балки двотаврового перерізу.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62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6946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зварних з’єднань балки.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62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6946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та конструювання центрально – стиснутих колон. Вибір перерізу.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62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6946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перерізів стержнів вузла зварної форми.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F6705A" w:rsidRPr="00B911CF" w:rsidTr="00F6705A">
        <w:tc>
          <w:tcPr>
            <w:tcW w:w="562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6946" w:type="dxa"/>
          </w:tcPr>
          <w:p w:rsidR="00F6705A" w:rsidRPr="00B911CF" w:rsidRDefault="00F6705A" w:rsidP="00F670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ферми.</w:t>
            </w:r>
          </w:p>
        </w:tc>
        <w:tc>
          <w:tcPr>
            <w:tcW w:w="1837" w:type="dxa"/>
          </w:tcPr>
          <w:p w:rsidR="00F6705A" w:rsidRPr="00B911CF" w:rsidRDefault="00F6705A" w:rsidP="00F6705A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911CF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</w:tbl>
    <w:p w:rsidR="00F6705A" w:rsidRPr="00B911CF" w:rsidRDefault="00F6705A" w:rsidP="00F6705A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F6705A" w:rsidRPr="00B911CF" w:rsidRDefault="00F6705A" w:rsidP="00B928E2">
      <w:pPr>
        <w:rPr>
          <w:rFonts w:ascii="Arial" w:hAnsi="Arial" w:cs="Arial"/>
          <w:sz w:val="28"/>
          <w:szCs w:val="28"/>
          <w:lang w:val="uk-UA"/>
        </w:rPr>
      </w:pPr>
    </w:p>
    <w:p w:rsidR="00B928E2" w:rsidRDefault="00B928E2" w:rsidP="00B928E2">
      <w:pPr>
        <w:rPr>
          <w:rFonts w:ascii="Arial" w:hAnsi="Arial" w:cs="Arial"/>
          <w:lang w:val="uk-UA"/>
        </w:rPr>
      </w:pPr>
    </w:p>
    <w:p w:rsidR="00F6705A" w:rsidRDefault="00F6705A" w:rsidP="00F6705A">
      <w:pPr>
        <w:jc w:val="center"/>
        <w:rPr>
          <w:rFonts w:ascii="Arial" w:hAnsi="Arial" w:cs="Arial"/>
          <w:lang w:val="uk-UA"/>
        </w:rPr>
      </w:pPr>
    </w:p>
    <w:p w:rsidR="00F6705A" w:rsidRDefault="00F6705A" w:rsidP="00F6705A">
      <w:pPr>
        <w:jc w:val="center"/>
        <w:rPr>
          <w:rFonts w:ascii="Arial" w:hAnsi="Arial" w:cs="Arial"/>
          <w:lang w:val="uk-UA"/>
        </w:rPr>
      </w:pPr>
    </w:p>
    <w:p w:rsidR="00F6705A" w:rsidRDefault="00F6705A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B911CF" w:rsidRDefault="00B911CF" w:rsidP="00F6705A">
      <w:pPr>
        <w:jc w:val="center"/>
        <w:rPr>
          <w:rFonts w:ascii="Arial" w:hAnsi="Arial" w:cs="Arial"/>
          <w:lang w:val="uk-UA"/>
        </w:rPr>
      </w:pPr>
    </w:p>
    <w:p w:rsidR="00F6705A" w:rsidRDefault="00E336E9" w:rsidP="00F6705A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Методи контролю</w:t>
      </w:r>
    </w:p>
    <w:p w:rsidR="00E336E9" w:rsidRDefault="00E336E9" w:rsidP="00E336E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 xml:space="preserve">Відповідно положення про організацію навчально – виховного процесу у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технічних начальних закладах контроль успішності здійснюється як: поточний, періодичний, вихідний облік успішності студентів.</w:t>
      </w:r>
    </w:p>
    <w:p w:rsidR="00E336E9" w:rsidRDefault="00E336E9" w:rsidP="00E336E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Поточний контроль передбачає:</w:t>
      </w:r>
    </w:p>
    <w:p w:rsidR="00E336E9" w:rsidRDefault="00E336E9" w:rsidP="00E336E9">
      <w:pPr>
        <w:pStyle w:val="a4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Поурочне оцінювання: повсякденне спостереження за роботою студентів, усне опитування (індивідуальне, фронтальне, ущільнене), виставлення поурочного </w:t>
      </w:r>
      <w:proofErr w:type="spellStart"/>
      <w:r>
        <w:rPr>
          <w:rFonts w:ascii="Arial" w:hAnsi="Arial" w:cs="Arial"/>
          <w:lang w:val="uk-UA"/>
        </w:rPr>
        <w:t>бала</w:t>
      </w:r>
      <w:proofErr w:type="spellEnd"/>
      <w:r>
        <w:rPr>
          <w:rFonts w:ascii="Arial" w:hAnsi="Arial" w:cs="Arial"/>
          <w:lang w:val="uk-UA"/>
        </w:rPr>
        <w:t>;</w:t>
      </w:r>
    </w:p>
    <w:p w:rsidR="00E336E9" w:rsidRDefault="00E336E9" w:rsidP="00E336E9">
      <w:pPr>
        <w:pStyle w:val="a4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Контрольні роботи, перевірка домашніх завдань, тестування;</w:t>
      </w:r>
    </w:p>
    <w:p w:rsidR="00E336E9" w:rsidRPr="00E336E9" w:rsidRDefault="00E336E9" w:rsidP="00E336E9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Періодичний контроль передбачає: </w:t>
      </w:r>
      <w:r w:rsidRPr="00E336E9">
        <w:rPr>
          <w:rFonts w:ascii="Arial" w:hAnsi="Arial" w:cs="Arial"/>
          <w:lang w:val="uk-UA"/>
        </w:rPr>
        <w:t>- річний підсумкових екзамен.</w:t>
      </w:r>
    </w:p>
    <w:p w:rsidR="00E336E9" w:rsidRDefault="00E336E9" w:rsidP="00E336E9">
      <w:pPr>
        <w:pStyle w:val="a4"/>
        <w:rPr>
          <w:rFonts w:ascii="Arial" w:hAnsi="Arial" w:cs="Arial"/>
          <w:lang w:val="uk-UA"/>
        </w:rPr>
      </w:pPr>
    </w:p>
    <w:p w:rsidR="00E336E9" w:rsidRDefault="00E336E9" w:rsidP="00E336E9">
      <w:pPr>
        <w:pStyle w:val="a4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Методичне забезпечення</w:t>
      </w:r>
    </w:p>
    <w:p w:rsidR="00E336E9" w:rsidRDefault="00E336E9" w:rsidP="00E336E9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1.Робоча навчальна програма.</w:t>
      </w:r>
    </w:p>
    <w:p w:rsidR="00E336E9" w:rsidRDefault="00E336E9" w:rsidP="00E336E9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2.Методині рекомендації щодо самостійного вивчення програми курсу.</w:t>
      </w:r>
    </w:p>
    <w:p w:rsidR="00E336E9" w:rsidRDefault="00E336E9" w:rsidP="00E336E9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3.Методичні рекомендації щодо виконання практичних робіт.</w:t>
      </w:r>
    </w:p>
    <w:p w:rsidR="00E336E9" w:rsidRDefault="00E336E9" w:rsidP="00E336E9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4.Методичні рекомендації щодо виконання контрольних робіт \заочна форма\.</w:t>
      </w:r>
    </w:p>
    <w:p w:rsidR="00E336E9" w:rsidRDefault="00E336E9" w:rsidP="00E336E9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5.Нормативно – правові документи.</w:t>
      </w:r>
    </w:p>
    <w:p w:rsidR="00E336E9" w:rsidRDefault="00E336E9" w:rsidP="00E336E9">
      <w:pPr>
        <w:pStyle w:val="a4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6.Картки – завдання для перевірки якості успішності.</w:t>
      </w:r>
    </w:p>
    <w:p w:rsidR="00E336E9" w:rsidRDefault="00E336E9" w:rsidP="00E336E9">
      <w:pPr>
        <w:pStyle w:val="a4"/>
        <w:rPr>
          <w:rFonts w:ascii="Arial" w:hAnsi="Arial" w:cs="Arial"/>
          <w:lang w:val="uk-UA"/>
        </w:rPr>
      </w:pPr>
    </w:p>
    <w:p w:rsidR="00E336E9" w:rsidRDefault="00E336E9" w:rsidP="00E336E9">
      <w:pPr>
        <w:pStyle w:val="a4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Інформаційні ресурси</w:t>
      </w:r>
    </w:p>
    <w:p w:rsidR="00E336E9" w:rsidRDefault="00832073" w:rsidP="00E336E9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Наказ </w:t>
      </w:r>
      <w:proofErr w:type="spellStart"/>
      <w:r>
        <w:rPr>
          <w:rFonts w:ascii="Arial" w:hAnsi="Arial" w:cs="Arial"/>
          <w:lang w:val="uk-UA"/>
        </w:rPr>
        <w:t>МО</w:t>
      </w:r>
      <w:r w:rsidR="00E336E9">
        <w:rPr>
          <w:rFonts w:ascii="Arial" w:hAnsi="Arial" w:cs="Arial"/>
          <w:lang w:val="uk-UA"/>
        </w:rPr>
        <w:t>іНУ</w:t>
      </w:r>
      <w:proofErr w:type="spellEnd"/>
      <w:r w:rsidR="00E336E9">
        <w:rPr>
          <w:rFonts w:ascii="Arial" w:hAnsi="Arial" w:cs="Arial"/>
          <w:lang w:val="uk-UA"/>
        </w:rPr>
        <w:t xml:space="preserve"> №419 від 30.05.2006р. про затвердження положення про організацію навчально – виробничого процесу в </w:t>
      </w:r>
      <w:proofErr w:type="spellStart"/>
      <w:r w:rsidR="00E336E9">
        <w:rPr>
          <w:rFonts w:ascii="Arial" w:hAnsi="Arial" w:cs="Arial"/>
          <w:lang w:val="uk-UA"/>
        </w:rPr>
        <w:t>професійно</w:t>
      </w:r>
      <w:proofErr w:type="spellEnd"/>
      <w:r w:rsidR="00E336E9">
        <w:rPr>
          <w:rFonts w:ascii="Arial" w:hAnsi="Arial" w:cs="Arial"/>
          <w:lang w:val="uk-UA"/>
        </w:rPr>
        <w:t xml:space="preserve"> – технічному навчальному закладі.</w:t>
      </w:r>
    </w:p>
    <w:p w:rsidR="00832073" w:rsidRDefault="00832073" w:rsidP="00E336E9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Наказ </w:t>
      </w:r>
      <w:proofErr w:type="spellStart"/>
      <w:r>
        <w:rPr>
          <w:rFonts w:ascii="Arial" w:hAnsi="Arial" w:cs="Arial"/>
          <w:lang w:val="uk-UA"/>
        </w:rPr>
        <w:t>МОіНУ</w:t>
      </w:r>
      <w:proofErr w:type="spellEnd"/>
      <w:r>
        <w:rPr>
          <w:rFonts w:ascii="Arial" w:hAnsi="Arial" w:cs="Arial"/>
          <w:lang w:val="uk-UA"/>
        </w:rPr>
        <w:t xml:space="preserve"> №582 від 12.12.2000р. про затвердження положення про удосконалення циклової роботи в системі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технічної освіти.</w:t>
      </w:r>
    </w:p>
    <w:p w:rsidR="00832073" w:rsidRDefault="00832073" w:rsidP="00E336E9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Закон України «Про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технічну освіту».</w:t>
      </w:r>
    </w:p>
    <w:p w:rsidR="00832073" w:rsidRDefault="00832073" w:rsidP="00E336E9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вищу освіту».</w:t>
      </w:r>
    </w:p>
    <w:p w:rsidR="00832073" w:rsidRDefault="00832073" w:rsidP="00E336E9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інформаційні засади».</w:t>
      </w:r>
    </w:p>
    <w:p w:rsidR="00832073" w:rsidRDefault="00832073" w:rsidP="00E336E9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Освітньо</w:t>
      </w:r>
      <w:proofErr w:type="spellEnd"/>
      <w:r>
        <w:rPr>
          <w:rFonts w:ascii="Arial" w:hAnsi="Arial" w:cs="Arial"/>
          <w:lang w:val="uk-UA"/>
        </w:rPr>
        <w:t xml:space="preserve"> – кваліфікаційні характеристики за профілем підготовки.</w:t>
      </w:r>
    </w:p>
    <w:p w:rsidR="00832073" w:rsidRDefault="00832073" w:rsidP="00E336E9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Інструкції з охорони праці для слюсарів з ремонту автомобілів, зварювальників, будівельників, кухарів.</w:t>
      </w:r>
    </w:p>
    <w:p w:rsidR="00832073" w:rsidRPr="00E336E9" w:rsidRDefault="00832073" w:rsidP="00E336E9">
      <w:pPr>
        <w:pStyle w:val="a4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Типове положення про атестацію педагогічних працівників України.</w:t>
      </w:r>
    </w:p>
    <w:sectPr w:rsidR="00832073" w:rsidRPr="00E3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A5E"/>
    <w:multiLevelType w:val="hybridMultilevel"/>
    <w:tmpl w:val="AD68F374"/>
    <w:lvl w:ilvl="0" w:tplc="95627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0BC"/>
    <w:multiLevelType w:val="hybridMultilevel"/>
    <w:tmpl w:val="ADAAD24A"/>
    <w:lvl w:ilvl="0" w:tplc="02E8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9F"/>
    <w:rsid w:val="00137343"/>
    <w:rsid w:val="00157C04"/>
    <w:rsid w:val="002F618F"/>
    <w:rsid w:val="003F6539"/>
    <w:rsid w:val="004724E5"/>
    <w:rsid w:val="005E3BF4"/>
    <w:rsid w:val="00630E76"/>
    <w:rsid w:val="00832073"/>
    <w:rsid w:val="008C7CF2"/>
    <w:rsid w:val="008D607B"/>
    <w:rsid w:val="008D6E9F"/>
    <w:rsid w:val="00B911CF"/>
    <w:rsid w:val="00B928E2"/>
    <w:rsid w:val="00C15350"/>
    <w:rsid w:val="00D9376E"/>
    <w:rsid w:val="00E336E9"/>
    <w:rsid w:val="00F6705A"/>
    <w:rsid w:val="00F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0F39"/>
  <w15:chartTrackingRefBased/>
  <w15:docId w15:val="{0DA65613-100A-417A-A377-C796D29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6605</Words>
  <Characters>3766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Царь</cp:lastModifiedBy>
  <cp:revision>11</cp:revision>
  <dcterms:created xsi:type="dcterms:W3CDTF">2016-10-18T10:52:00Z</dcterms:created>
  <dcterms:modified xsi:type="dcterms:W3CDTF">2017-04-18T07:44:00Z</dcterms:modified>
</cp:coreProperties>
</file>